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1F24" w14:textId="77777777" w:rsidR="00900EF9" w:rsidRDefault="00900EF9"/>
    <w:p w14:paraId="3EFF64C5" w14:textId="77777777" w:rsidR="00900EF9" w:rsidRDefault="00000000">
      <w:pPr>
        <w:jc w:val="center"/>
      </w:pPr>
      <w:r>
        <w:rPr>
          <w:rFonts w:ascii="Times" w:hAnsi="Times" w:cs="Times"/>
          <w:b/>
          <w:sz w:val="28"/>
        </w:rPr>
        <w:t>WESTERN WASHTENAW RECYCLING AUTHORITY</w:t>
      </w:r>
    </w:p>
    <w:p w14:paraId="66C9B859" w14:textId="77777777" w:rsidR="00900EF9" w:rsidRDefault="00000000">
      <w:pPr>
        <w:jc w:val="center"/>
      </w:pPr>
      <w:r>
        <w:rPr>
          <w:rFonts w:ascii="Times" w:hAnsi="Times" w:cs="Times"/>
        </w:rPr>
        <w:t>BOARD OF TRUSTEES MEETING</w:t>
      </w:r>
    </w:p>
    <w:p w14:paraId="63B225EA" w14:textId="6F53C882" w:rsidR="00900EF9" w:rsidRDefault="00B50AE6">
      <w:pPr>
        <w:jc w:val="center"/>
      </w:pPr>
      <w:r w:rsidRPr="00B50AE6">
        <w:rPr>
          <w:rFonts w:ascii="Times" w:hAnsi="Times" w:cs="Times"/>
        </w:rPr>
        <w:t xml:space="preserve">Wednesday </w:t>
      </w:r>
      <w:r w:rsidR="00445E53">
        <w:rPr>
          <w:rFonts w:ascii="Times" w:hAnsi="Times" w:cs="Times"/>
        </w:rPr>
        <w:t>April 22</w:t>
      </w:r>
      <w:r w:rsidR="005420FD" w:rsidRPr="005420FD">
        <w:rPr>
          <w:rFonts w:ascii="Times" w:hAnsi="Times" w:cs="Times"/>
        </w:rPr>
        <w:t>, 202</w:t>
      </w:r>
      <w:r w:rsidR="008F1C6A">
        <w:rPr>
          <w:rFonts w:ascii="Times" w:hAnsi="Times" w:cs="Times"/>
        </w:rPr>
        <w:t>6</w:t>
      </w:r>
      <w:r w:rsidR="005420FD" w:rsidRPr="005420FD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– 7:00 p.m.</w:t>
      </w:r>
    </w:p>
    <w:p w14:paraId="04ABAA05" w14:textId="1274E3DD" w:rsidR="00900EF9" w:rsidRDefault="00881903" w:rsidP="00645E61">
      <w:pPr>
        <w:jc w:val="center"/>
      </w:pPr>
      <w:r>
        <w:rPr>
          <w:rFonts w:ascii="Times" w:hAnsi="Times" w:cs="Times"/>
        </w:rPr>
        <w:t xml:space="preserve">Chelsea City </w:t>
      </w:r>
      <w:r w:rsidR="00445E53">
        <w:rPr>
          <w:rFonts w:ascii="Times" w:hAnsi="Times" w:cs="Times"/>
        </w:rPr>
        <w:t xml:space="preserve">Council Chambers. With backup of Chelsea City </w:t>
      </w:r>
      <w:r w:rsidR="008F1C6A">
        <w:rPr>
          <w:rFonts w:ascii="Times" w:hAnsi="Times" w:cs="Times"/>
        </w:rPr>
        <w:t xml:space="preserve">Offices </w:t>
      </w:r>
      <w:r>
        <w:rPr>
          <w:rFonts w:ascii="Times" w:hAnsi="Times" w:cs="Times"/>
        </w:rPr>
        <w:t>C</w:t>
      </w:r>
      <w:r w:rsidR="008F1C6A">
        <w:rPr>
          <w:rFonts w:ascii="Times" w:hAnsi="Times" w:cs="Times"/>
        </w:rPr>
        <w:t>onference Room</w:t>
      </w:r>
      <w:r>
        <w:rPr>
          <w:rFonts w:ascii="Times" w:hAnsi="Times" w:cs="Times"/>
        </w:rPr>
        <w:t>. 3</w:t>
      </w:r>
      <w:r w:rsidR="008F1C6A">
        <w:rPr>
          <w:rFonts w:ascii="Times" w:hAnsi="Times" w:cs="Times"/>
        </w:rPr>
        <w:t>05</w:t>
      </w:r>
      <w:r>
        <w:rPr>
          <w:rFonts w:ascii="Times" w:hAnsi="Times" w:cs="Times"/>
        </w:rPr>
        <w:t xml:space="preserve"> S. Main St. </w:t>
      </w:r>
      <w:r w:rsidR="00645E61" w:rsidRPr="00645E61">
        <w:rPr>
          <w:rFonts w:ascii="Times" w:hAnsi="Times" w:cs="Times"/>
        </w:rPr>
        <w:t>Chelsea MI 48118</w:t>
      </w:r>
      <w:r w:rsidR="008F1C6A">
        <w:rPr>
          <w:rFonts w:ascii="Times" w:hAnsi="Times" w:cs="Times"/>
        </w:rPr>
        <w:t xml:space="preserve"> (downstairs)</w:t>
      </w:r>
    </w:p>
    <w:p w14:paraId="48A624F5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i/>
          <w:sz w:val="24"/>
          <w:szCs w:val="24"/>
        </w:rPr>
        <w:t xml:space="preserve">AGENDA </w:t>
      </w:r>
    </w:p>
    <w:p w14:paraId="67AB9798" w14:textId="62080DAE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1. Call to Order </w:t>
      </w:r>
    </w:p>
    <w:p w14:paraId="3CE391DD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2. Roll Call and Introductions </w:t>
      </w:r>
    </w:p>
    <w:p w14:paraId="0253F85F" w14:textId="645B7628" w:rsidR="00183DF1" w:rsidRPr="003C6583" w:rsidRDefault="00000000" w:rsidP="003C6583">
      <w:pPr>
        <w:pStyle w:val="ListParagraph"/>
        <w:numPr>
          <w:ilvl w:val="0"/>
          <w:numId w:val="7"/>
        </w:numPr>
        <w:rPr>
          <w:rFonts w:ascii="Times" w:hAnsi="Times" w:cs="Times"/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City of Chelsea: Tony Iannelli –Chair </w:t>
      </w:r>
    </w:p>
    <w:p w14:paraId="41EFD119" w14:textId="38229952" w:rsidR="003C6583" w:rsidRPr="003C6583" w:rsidRDefault="003C6583" w:rsidP="003C6583">
      <w:pPr>
        <w:pStyle w:val="ListParagraph"/>
        <w:numPr>
          <w:ilvl w:val="0"/>
          <w:numId w:val="7"/>
        </w:numPr>
        <w:rPr>
          <w:rFonts w:ascii="Times" w:hAnsi="Times" w:cs="Times"/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Dexter Township: Michelle </w:t>
      </w:r>
      <w:proofErr w:type="spellStart"/>
      <w:r w:rsidRPr="003C6583">
        <w:rPr>
          <w:rFonts w:ascii="Times" w:hAnsi="Times" w:cs="Times"/>
          <w:sz w:val="24"/>
          <w:szCs w:val="24"/>
        </w:rPr>
        <w:t>Stamboule</w:t>
      </w:r>
      <w:r w:rsidR="009E68E3">
        <w:rPr>
          <w:rFonts w:ascii="Times" w:hAnsi="Times" w:cs="Times"/>
          <w:sz w:val="24"/>
          <w:szCs w:val="24"/>
        </w:rPr>
        <w:t>l</w:t>
      </w:r>
      <w:r w:rsidRPr="003C6583">
        <w:rPr>
          <w:rFonts w:ascii="Times" w:hAnsi="Times" w:cs="Times"/>
          <w:sz w:val="24"/>
          <w:szCs w:val="24"/>
        </w:rPr>
        <w:t>lis</w:t>
      </w:r>
      <w:proofErr w:type="spellEnd"/>
      <w:r w:rsidRPr="003C6583">
        <w:rPr>
          <w:rFonts w:ascii="Times" w:hAnsi="Times" w:cs="Times"/>
          <w:sz w:val="24"/>
          <w:szCs w:val="24"/>
        </w:rPr>
        <w:t xml:space="preserve"> – Vice Chair</w:t>
      </w:r>
    </w:p>
    <w:p w14:paraId="73A68AE5" w14:textId="0720761D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Manchester Township: Kim Thompson </w:t>
      </w:r>
    </w:p>
    <w:p w14:paraId="572B7BC9" w14:textId="1CA263A0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Lima Township: Nanette Havens – Treasurer </w:t>
      </w:r>
    </w:p>
    <w:p w14:paraId="3A38ACF4" w14:textId="2A66B681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Lyndon Township: Robert Mester </w:t>
      </w:r>
    </w:p>
    <w:p w14:paraId="2B4FEBCD" w14:textId="246E508C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Facility Manager: Marc Williams </w:t>
      </w:r>
    </w:p>
    <w:p w14:paraId="3415E52D" w14:textId="0172E142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Recording Secretary: Janis Miller </w:t>
      </w:r>
    </w:p>
    <w:p w14:paraId="40581266" w14:textId="25F09EDF" w:rsidR="00900EF9" w:rsidRPr="00B80036" w:rsidRDefault="00000000" w:rsidP="00B8003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>Bridgewater Township</w:t>
      </w:r>
      <w:r w:rsidR="00183DF1" w:rsidRPr="003C6583">
        <w:rPr>
          <w:rFonts w:ascii="Times" w:hAnsi="Times" w:cs="Times"/>
          <w:sz w:val="24"/>
          <w:szCs w:val="24"/>
        </w:rPr>
        <w:t xml:space="preserve">: </w:t>
      </w:r>
      <w:r w:rsidR="001C0D0F" w:rsidRPr="003C6583">
        <w:rPr>
          <w:rFonts w:ascii="Times" w:hAnsi="Times" w:cs="Times"/>
          <w:sz w:val="24"/>
          <w:szCs w:val="24"/>
        </w:rPr>
        <w:t>Amy Ahrens</w:t>
      </w:r>
      <w:r w:rsidRPr="003C6583">
        <w:rPr>
          <w:rFonts w:ascii="Times" w:hAnsi="Times" w:cs="Times"/>
          <w:sz w:val="24"/>
          <w:szCs w:val="24"/>
        </w:rPr>
        <w:t xml:space="preserve"> (Associate Member) </w:t>
      </w:r>
    </w:p>
    <w:p w14:paraId="1A8D373C" w14:textId="258B09EA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3. Approval of the Agenda </w:t>
      </w:r>
    </w:p>
    <w:p w14:paraId="51770009" w14:textId="6D5D7C14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4. Approval of last meeting minutes </w:t>
      </w:r>
      <w:r w:rsidR="00B50AE6">
        <w:rPr>
          <w:rFonts w:ascii="Times" w:hAnsi="Times" w:cs="Times"/>
          <w:b/>
          <w:sz w:val="24"/>
          <w:szCs w:val="24"/>
        </w:rPr>
        <w:t>(</w:t>
      </w:r>
      <w:r w:rsidR="00445E53">
        <w:rPr>
          <w:rFonts w:ascii="Times" w:hAnsi="Times" w:cs="Times"/>
          <w:b/>
          <w:sz w:val="24"/>
          <w:szCs w:val="24"/>
        </w:rPr>
        <w:t>3</w:t>
      </w:r>
      <w:r w:rsidR="00252B1C">
        <w:rPr>
          <w:rFonts w:ascii="Times" w:hAnsi="Times" w:cs="Times"/>
          <w:b/>
          <w:sz w:val="24"/>
          <w:szCs w:val="24"/>
        </w:rPr>
        <w:t>/25</w:t>
      </w:r>
      <w:r w:rsidR="003D093B">
        <w:rPr>
          <w:rFonts w:ascii="Times" w:hAnsi="Times" w:cs="Times"/>
          <w:b/>
          <w:sz w:val="24"/>
          <w:szCs w:val="24"/>
        </w:rPr>
        <w:t>/26</w:t>
      </w:r>
      <w:r w:rsidR="00B50AE6">
        <w:rPr>
          <w:rFonts w:ascii="Times" w:hAnsi="Times" w:cs="Times"/>
          <w:b/>
          <w:sz w:val="24"/>
          <w:szCs w:val="24"/>
        </w:rPr>
        <w:t>)</w:t>
      </w:r>
    </w:p>
    <w:p w14:paraId="5D799C7D" w14:textId="03B5E2C9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5. Public Comment </w:t>
      </w:r>
    </w:p>
    <w:p w14:paraId="1D7543B9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6. Treasurer’s Report </w:t>
      </w:r>
    </w:p>
    <w:p w14:paraId="36B3E1A8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County Debt/Bond Millage Account </w:t>
      </w:r>
    </w:p>
    <w:p w14:paraId="2DE4AE84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County Operating Millage Account </w:t>
      </w:r>
    </w:p>
    <w:p w14:paraId="3907D88B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General Fund Account </w:t>
      </w:r>
    </w:p>
    <w:p w14:paraId="7D0B171F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Financial Reports </w:t>
      </w:r>
    </w:p>
    <w:p w14:paraId="00B971FE" w14:textId="313CC748" w:rsidR="00900EF9" w:rsidRPr="001F46E9" w:rsidRDefault="00000000" w:rsidP="001C0D0F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Authorization of Payments </w:t>
      </w:r>
    </w:p>
    <w:p w14:paraId="6556D6E4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7. Facility Manager’s Report </w:t>
      </w:r>
    </w:p>
    <w:p w14:paraId="3BB200C9" w14:textId="60144479" w:rsidR="00846FBC" w:rsidRPr="001F46E9" w:rsidRDefault="00000000" w:rsidP="00BC1881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Volume and Revenue Report </w:t>
      </w:r>
    </w:p>
    <w:p w14:paraId="50EA2A1F" w14:textId="77777777" w:rsidR="00900EF9" w:rsidRDefault="00000000">
      <w:pPr>
        <w:ind w:left="720"/>
        <w:rPr>
          <w:rFonts w:ascii="Times" w:hAnsi="Times" w:cs="Times"/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Operating Status of Facility and Single Stream System </w:t>
      </w:r>
    </w:p>
    <w:p w14:paraId="10FCAFDE" w14:textId="6A4918BC" w:rsidR="0070648F" w:rsidRPr="00BC1881" w:rsidRDefault="00000000" w:rsidP="00BC1881">
      <w:pPr>
        <w:ind w:left="720"/>
        <w:rPr>
          <w:rFonts w:ascii="Times" w:hAnsi="Times" w:cs="Times"/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lastRenderedPageBreak/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Equipment </w:t>
      </w:r>
      <w:proofErr w:type="gramStart"/>
      <w:r w:rsidRPr="001F46E9">
        <w:rPr>
          <w:rFonts w:ascii="Times" w:hAnsi="Times" w:cs="Times"/>
          <w:sz w:val="24"/>
          <w:szCs w:val="24"/>
        </w:rPr>
        <w:t xml:space="preserve">Update </w:t>
      </w:r>
      <w:r w:rsidR="0070648F">
        <w:rPr>
          <w:rFonts w:ascii="Times" w:hAnsi="Times" w:cs="Times"/>
          <w:sz w:val="24"/>
          <w:szCs w:val="24"/>
        </w:rPr>
        <w:t>:</w:t>
      </w:r>
      <w:proofErr w:type="gramEnd"/>
    </w:p>
    <w:p w14:paraId="49CC40FA" w14:textId="77777777" w:rsidR="00900EF9" w:rsidRDefault="00000000">
      <w:pPr>
        <w:ind w:left="720"/>
        <w:rPr>
          <w:rFonts w:ascii="Times" w:hAnsi="Times" w:cs="Times"/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Staff and Labor Update </w:t>
      </w:r>
    </w:p>
    <w:p w14:paraId="649DED89" w14:textId="0450F7BD" w:rsidR="00900EF9" w:rsidRPr="001F46E9" w:rsidRDefault="00000000" w:rsidP="001C0D0F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Grant update </w:t>
      </w:r>
    </w:p>
    <w:p w14:paraId="13A36D0D" w14:textId="3D178C95" w:rsidR="00900EF9" w:rsidRPr="001F46E9" w:rsidRDefault="00000000" w:rsidP="00183DF1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8. New Business </w:t>
      </w:r>
      <w:r w:rsidRPr="001F46E9">
        <w:rPr>
          <w:rFonts w:ascii="Times" w:hAnsi="Times" w:cs="Times"/>
          <w:sz w:val="24"/>
          <w:szCs w:val="24"/>
        </w:rPr>
        <w:t xml:space="preserve"> </w:t>
      </w:r>
    </w:p>
    <w:p w14:paraId="5B18582A" w14:textId="36D81B65" w:rsidR="003D093B" w:rsidRDefault="009E68E3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Audit</w:t>
      </w:r>
    </w:p>
    <w:p w14:paraId="365ED07B" w14:textId="0F6E1F21" w:rsidR="00445E53" w:rsidRDefault="00445E53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Sylvan Township discussion</w:t>
      </w:r>
    </w:p>
    <w:p w14:paraId="19CF355F" w14:textId="729D4636" w:rsidR="00445E53" w:rsidRDefault="00445E53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Education Coordinator Karissa’s duties and hours</w:t>
      </w:r>
    </w:p>
    <w:p w14:paraId="67C1470D" w14:textId="2CC0E5AE" w:rsidR="00445E53" w:rsidRPr="001C5139" w:rsidRDefault="00445E53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Truck rental agreement with Chelsea Fairgrounds</w:t>
      </w:r>
    </w:p>
    <w:p w14:paraId="7EB3AD16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9. Public Comment </w:t>
      </w:r>
    </w:p>
    <w:p w14:paraId="4E042040" w14:textId="77777777" w:rsidR="00900EF9" w:rsidRPr="001F46E9" w:rsidRDefault="00900EF9">
      <w:pPr>
        <w:rPr>
          <w:sz w:val="24"/>
          <w:szCs w:val="24"/>
        </w:rPr>
      </w:pPr>
    </w:p>
    <w:p w14:paraId="0F560973" w14:textId="77777777" w:rsidR="00900EF9" w:rsidRDefault="00000000">
      <w:pPr>
        <w:rPr>
          <w:rFonts w:ascii="Times" w:hAnsi="Times" w:cs="Times"/>
          <w:b/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10. Future Agenda Items </w:t>
      </w:r>
    </w:p>
    <w:p w14:paraId="72B53E37" w14:textId="77777777" w:rsidR="00900EF9" w:rsidRPr="001F46E9" w:rsidRDefault="00900EF9">
      <w:pPr>
        <w:rPr>
          <w:sz w:val="24"/>
          <w:szCs w:val="24"/>
        </w:rPr>
      </w:pPr>
    </w:p>
    <w:p w14:paraId="2E20C216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11. Adjournment </w:t>
      </w:r>
    </w:p>
    <w:p w14:paraId="39C29471" w14:textId="77777777" w:rsidR="00900EF9" w:rsidRPr="001F46E9" w:rsidRDefault="00900EF9">
      <w:pPr>
        <w:rPr>
          <w:sz w:val="24"/>
          <w:szCs w:val="24"/>
        </w:rPr>
      </w:pPr>
    </w:p>
    <w:p w14:paraId="78C593B5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i/>
          <w:sz w:val="24"/>
          <w:szCs w:val="24"/>
        </w:rPr>
        <w:t xml:space="preserve">The next regularly scheduled meeting of the WWRA Board: </w:t>
      </w:r>
    </w:p>
    <w:p w14:paraId="4EC06CBB" w14:textId="553372BB" w:rsidR="00900EF9" w:rsidRDefault="00000000">
      <w:pPr>
        <w:rPr>
          <w:rFonts w:ascii="Times" w:hAnsi="Times" w:cs="Times"/>
          <w:b/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>Wednesday</w:t>
      </w:r>
      <w:r w:rsidR="00B50AE6">
        <w:rPr>
          <w:rFonts w:ascii="Times" w:hAnsi="Times" w:cs="Times"/>
          <w:b/>
          <w:sz w:val="24"/>
          <w:szCs w:val="24"/>
        </w:rPr>
        <w:t xml:space="preserve">, </w:t>
      </w:r>
      <w:r w:rsidR="00445E53">
        <w:rPr>
          <w:rFonts w:ascii="Times" w:hAnsi="Times" w:cs="Times"/>
          <w:b/>
          <w:sz w:val="24"/>
          <w:szCs w:val="24"/>
        </w:rPr>
        <w:t>May 27</w:t>
      </w:r>
      <w:r w:rsidRPr="001F46E9">
        <w:rPr>
          <w:rFonts w:ascii="Times" w:hAnsi="Times" w:cs="Times"/>
          <w:b/>
          <w:sz w:val="24"/>
          <w:szCs w:val="24"/>
        </w:rPr>
        <w:t>, 202</w:t>
      </w:r>
      <w:r w:rsidR="00D50C87">
        <w:rPr>
          <w:rFonts w:ascii="Times" w:hAnsi="Times" w:cs="Times"/>
          <w:b/>
          <w:sz w:val="24"/>
          <w:szCs w:val="24"/>
        </w:rPr>
        <w:t>6</w:t>
      </w:r>
      <w:r w:rsidRPr="001F46E9">
        <w:rPr>
          <w:rFonts w:ascii="Times" w:hAnsi="Times" w:cs="Times"/>
          <w:b/>
          <w:sz w:val="24"/>
          <w:szCs w:val="24"/>
        </w:rPr>
        <w:t xml:space="preserve"> 7:00pm at </w:t>
      </w:r>
      <w:r w:rsidR="00445E53">
        <w:rPr>
          <w:rFonts w:ascii="Times" w:hAnsi="Times" w:cs="Times"/>
          <w:b/>
          <w:sz w:val="24"/>
          <w:szCs w:val="24"/>
        </w:rPr>
        <w:t xml:space="preserve">Dexter Township Hall </w:t>
      </w:r>
      <w:r w:rsidR="00445E53" w:rsidRPr="00445E53">
        <w:rPr>
          <w:rFonts w:ascii="Times" w:hAnsi="Times" w:cs="Times"/>
          <w:b/>
          <w:sz w:val="24"/>
          <w:szCs w:val="24"/>
        </w:rPr>
        <w:t>6880 Dexter Pinckney Rd, Dexter, MI 48130</w:t>
      </w:r>
      <w:r w:rsidR="00445E53">
        <w:rPr>
          <w:rFonts w:ascii="Times" w:hAnsi="Times" w:cs="Times"/>
          <w:b/>
          <w:sz w:val="24"/>
          <w:szCs w:val="24"/>
        </w:rPr>
        <w:t xml:space="preserve"> </w:t>
      </w:r>
    </w:p>
    <w:p w14:paraId="6924BE59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4803DA14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51548FC0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3BC3A5F8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615AE512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299B2E80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sectPr w:rsidR="00B80036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F995" w14:textId="77777777" w:rsidR="00DB5D53" w:rsidRDefault="00DB5D53" w:rsidP="00183DF1">
      <w:pPr>
        <w:spacing w:after="0" w:line="240" w:lineRule="auto"/>
      </w:pPr>
      <w:r>
        <w:separator/>
      </w:r>
    </w:p>
  </w:endnote>
  <w:endnote w:type="continuationSeparator" w:id="0">
    <w:p w14:paraId="4101E23D" w14:textId="77777777" w:rsidR="00DB5D53" w:rsidRDefault="00DB5D53" w:rsidP="0018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648B" w14:textId="77777777" w:rsidR="00DB5D53" w:rsidRDefault="00DB5D53" w:rsidP="00183DF1">
      <w:pPr>
        <w:spacing w:after="0" w:line="240" w:lineRule="auto"/>
      </w:pPr>
      <w:r>
        <w:separator/>
      </w:r>
    </w:p>
  </w:footnote>
  <w:footnote w:type="continuationSeparator" w:id="0">
    <w:p w14:paraId="6AA754E1" w14:textId="77777777" w:rsidR="00DB5D53" w:rsidRDefault="00DB5D53" w:rsidP="0018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A38B" w14:textId="25A6A8AA" w:rsidR="00183DF1" w:rsidRDefault="00183DF1" w:rsidP="00183DF1">
    <w:pPr>
      <w:pStyle w:val="Header"/>
      <w:jc w:val="center"/>
    </w:pPr>
    <w:r w:rsidRPr="00183DF1">
      <w:rPr>
        <w:noProof/>
      </w:rPr>
      <w:drawing>
        <wp:inline distT="0" distB="0" distL="0" distR="0" wp14:anchorId="05A15070" wp14:editId="18978187">
          <wp:extent cx="3924848" cy="113363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4848" cy="113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BC1"/>
    <w:multiLevelType w:val="hybridMultilevel"/>
    <w:tmpl w:val="26A02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771D4"/>
    <w:multiLevelType w:val="hybridMultilevel"/>
    <w:tmpl w:val="3E9EA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3398D"/>
    <w:multiLevelType w:val="hybridMultilevel"/>
    <w:tmpl w:val="0F5E0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6F419E"/>
    <w:multiLevelType w:val="hybridMultilevel"/>
    <w:tmpl w:val="39B2E3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D3E684D"/>
    <w:multiLevelType w:val="hybridMultilevel"/>
    <w:tmpl w:val="2C6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34E25"/>
    <w:multiLevelType w:val="hybridMultilevel"/>
    <w:tmpl w:val="3CD8AC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58546BA"/>
    <w:multiLevelType w:val="hybridMultilevel"/>
    <w:tmpl w:val="B576F2D0"/>
    <w:lvl w:ilvl="0" w:tplc="8104D33A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1609E9"/>
    <w:multiLevelType w:val="hybridMultilevel"/>
    <w:tmpl w:val="4BDA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33497"/>
    <w:multiLevelType w:val="hybridMultilevel"/>
    <w:tmpl w:val="9116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76847"/>
    <w:multiLevelType w:val="hybridMultilevel"/>
    <w:tmpl w:val="C5C6D816"/>
    <w:lvl w:ilvl="0" w:tplc="19401CEA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0850464">
    <w:abstractNumId w:val="0"/>
  </w:num>
  <w:num w:numId="2" w16cid:durableId="524948875">
    <w:abstractNumId w:val="4"/>
  </w:num>
  <w:num w:numId="3" w16cid:durableId="2062050422">
    <w:abstractNumId w:val="6"/>
  </w:num>
  <w:num w:numId="4" w16cid:durableId="967706237">
    <w:abstractNumId w:val="2"/>
  </w:num>
  <w:num w:numId="5" w16cid:durableId="157498449">
    <w:abstractNumId w:val="3"/>
  </w:num>
  <w:num w:numId="6" w16cid:durableId="1636443727">
    <w:abstractNumId w:val="8"/>
  </w:num>
  <w:num w:numId="7" w16cid:durableId="537157945">
    <w:abstractNumId w:val="9"/>
  </w:num>
  <w:num w:numId="8" w16cid:durableId="155651680">
    <w:abstractNumId w:val="5"/>
  </w:num>
  <w:num w:numId="9" w16cid:durableId="624309561">
    <w:abstractNumId w:val="1"/>
  </w:num>
  <w:num w:numId="10" w16cid:durableId="11164380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9"/>
    <w:rsid w:val="000147F7"/>
    <w:rsid w:val="00091DD2"/>
    <w:rsid w:val="0011477E"/>
    <w:rsid w:val="00117F40"/>
    <w:rsid w:val="001624B8"/>
    <w:rsid w:val="00183DF1"/>
    <w:rsid w:val="001C0D0F"/>
    <w:rsid w:val="001C5139"/>
    <w:rsid w:val="001F46E9"/>
    <w:rsid w:val="00234825"/>
    <w:rsid w:val="002476AC"/>
    <w:rsid w:val="00252B1C"/>
    <w:rsid w:val="002E0AEF"/>
    <w:rsid w:val="00303A3D"/>
    <w:rsid w:val="0033270F"/>
    <w:rsid w:val="003374FC"/>
    <w:rsid w:val="00353D17"/>
    <w:rsid w:val="0039031B"/>
    <w:rsid w:val="003A0D9C"/>
    <w:rsid w:val="003C6583"/>
    <w:rsid w:val="003D093B"/>
    <w:rsid w:val="003F10A0"/>
    <w:rsid w:val="00445E53"/>
    <w:rsid w:val="004739F7"/>
    <w:rsid w:val="00527622"/>
    <w:rsid w:val="005420FD"/>
    <w:rsid w:val="005777FE"/>
    <w:rsid w:val="00604E35"/>
    <w:rsid w:val="00632BBF"/>
    <w:rsid w:val="006412A3"/>
    <w:rsid w:val="00645E61"/>
    <w:rsid w:val="00661D39"/>
    <w:rsid w:val="00675C03"/>
    <w:rsid w:val="006D6730"/>
    <w:rsid w:val="00701977"/>
    <w:rsid w:val="0070648F"/>
    <w:rsid w:val="0072194A"/>
    <w:rsid w:val="00771BCC"/>
    <w:rsid w:val="00777D6B"/>
    <w:rsid w:val="007879B4"/>
    <w:rsid w:val="007A7FD1"/>
    <w:rsid w:val="007C2D56"/>
    <w:rsid w:val="007E24BA"/>
    <w:rsid w:val="007F6676"/>
    <w:rsid w:val="0084598C"/>
    <w:rsid w:val="00846FBC"/>
    <w:rsid w:val="00881903"/>
    <w:rsid w:val="008F1C6A"/>
    <w:rsid w:val="008F4C30"/>
    <w:rsid w:val="00900EF9"/>
    <w:rsid w:val="009B323A"/>
    <w:rsid w:val="009D4177"/>
    <w:rsid w:val="009E1796"/>
    <w:rsid w:val="009E68E3"/>
    <w:rsid w:val="00A47F6C"/>
    <w:rsid w:val="00AA4C3D"/>
    <w:rsid w:val="00B50AE6"/>
    <w:rsid w:val="00B80036"/>
    <w:rsid w:val="00B942F2"/>
    <w:rsid w:val="00BC1881"/>
    <w:rsid w:val="00CB3FC7"/>
    <w:rsid w:val="00D2268B"/>
    <w:rsid w:val="00D50C87"/>
    <w:rsid w:val="00D762FF"/>
    <w:rsid w:val="00DB5D53"/>
    <w:rsid w:val="00E32BC0"/>
    <w:rsid w:val="00E617CF"/>
    <w:rsid w:val="00EB146F"/>
    <w:rsid w:val="00ED4F8E"/>
    <w:rsid w:val="00F3223C"/>
    <w:rsid w:val="00FE40FB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7E61"/>
  <w15:docId w15:val="{9C5BAE24-FB47-4DF7-B069-B73EE3B6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DF1"/>
  </w:style>
  <w:style w:type="paragraph" w:styleId="Footer">
    <w:name w:val="footer"/>
    <w:basedOn w:val="Normal"/>
    <w:link w:val="FooterChar"/>
    <w:uiPriority w:val="99"/>
    <w:unhideWhenUsed/>
    <w:rsid w:val="0018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DF1"/>
  </w:style>
  <w:style w:type="paragraph" w:styleId="ListParagraph">
    <w:name w:val="List Paragraph"/>
    <w:basedOn w:val="Normal"/>
    <w:uiPriority w:val="34"/>
    <w:qFormat/>
    <w:rsid w:val="00527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CocoaOOXMLWriter/1504.84</generator>
</meta>
</file>

<file path=customXml/itemProps1.xml><?xml version="1.0" encoding="utf-8"?>
<ds:datastoreItem xmlns:ds="http://schemas.openxmlformats.org/officeDocument/2006/customXml" ds:itemID="{29DE056D-C2B8-4042-89A0-41248819530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Merative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Iannelli</dc:creator>
  <cp:lastModifiedBy>Iannelli, Antonio</cp:lastModifiedBy>
  <cp:revision>2</cp:revision>
  <dcterms:created xsi:type="dcterms:W3CDTF">2026-04-21T11:05:00Z</dcterms:created>
  <dcterms:modified xsi:type="dcterms:W3CDTF">2026-04-21T11:05:00Z</dcterms:modified>
</cp:coreProperties>
</file>